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912F" w14:textId="77777777" w:rsidR="0084453A" w:rsidRPr="0084453A" w:rsidRDefault="0084453A" w:rsidP="0084453A">
      <w:pPr>
        <w:rPr>
          <w:rFonts w:ascii="Arial" w:eastAsiaTheme="majorEastAsia" w:hAnsi="Arial" w:cs="Arial"/>
          <w:b/>
          <w:bCs/>
          <w:color w:val="276E54"/>
          <w:spacing w:val="5"/>
          <w:kern w:val="28"/>
          <w:sz w:val="44"/>
          <w:szCs w:val="44"/>
          <w:lang w:val="en-GB"/>
        </w:rPr>
      </w:pPr>
      <w:r w:rsidRPr="0084453A">
        <w:rPr>
          <w:rFonts w:ascii="Arial" w:eastAsiaTheme="majorEastAsia" w:hAnsi="Arial" w:cs="Arial"/>
          <w:b/>
          <w:bCs/>
          <w:color w:val="276E54"/>
          <w:spacing w:val="5"/>
          <w:kern w:val="28"/>
          <w:sz w:val="44"/>
          <w:szCs w:val="44"/>
          <w:lang w:val="en-GB"/>
        </w:rPr>
        <w:t>Research Day at the Botanical Garden</w:t>
      </w:r>
    </w:p>
    <w:p w14:paraId="0D3287A7" w14:textId="77777777" w:rsidR="0084453A" w:rsidRPr="00BB73E8" w:rsidRDefault="0084453A" w:rsidP="0084453A">
      <w:pPr>
        <w:rPr>
          <w:rFonts w:ascii="Arial" w:eastAsiaTheme="majorEastAsia" w:hAnsi="Arial" w:cs="Arial"/>
          <w:i/>
          <w:iCs/>
          <w:color w:val="000000" w:themeColor="text1"/>
          <w:spacing w:val="5"/>
          <w:kern w:val="28"/>
          <w:lang w:val="en-GB"/>
        </w:rPr>
      </w:pPr>
      <w:r w:rsidRPr="00BB73E8">
        <w:rPr>
          <w:rFonts w:ascii="Arial" w:eastAsiaTheme="majorEastAsia" w:hAnsi="Arial" w:cs="Arial"/>
          <w:i/>
          <w:iCs/>
          <w:color w:val="000000" w:themeColor="text1"/>
          <w:spacing w:val="5"/>
          <w:kern w:val="28"/>
          <w:lang w:val="en-GB"/>
        </w:rPr>
        <w:t xml:space="preserve">Botanical Theatre &amp; Sala </w:t>
      </w:r>
      <w:proofErr w:type="spellStart"/>
      <w:r w:rsidRPr="00BB73E8">
        <w:rPr>
          <w:rFonts w:ascii="Arial" w:eastAsiaTheme="majorEastAsia" w:hAnsi="Arial" w:cs="Arial"/>
          <w:i/>
          <w:iCs/>
          <w:color w:val="000000" w:themeColor="text1"/>
          <w:spacing w:val="5"/>
          <w:kern w:val="28"/>
          <w:lang w:val="en-GB"/>
        </w:rPr>
        <w:t>Colonne</w:t>
      </w:r>
      <w:proofErr w:type="spellEnd"/>
    </w:p>
    <w:p w14:paraId="75A84DA2" w14:textId="688C7929" w:rsidR="0084453A" w:rsidRPr="0084453A" w:rsidRDefault="0084453A">
      <w:pPr>
        <w:rPr>
          <w:rFonts w:ascii="Arial" w:eastAsiaTheme="majorEastAsia" w:hAnsi="Arial" w:cs="Arial"/>
          <w:color w:val="000000" w:themeColor="text1"/>
          <w:spacing w:val="5"/>
          <w:kern w:val="28"/>
          <w:lang w:val="en-GB"/>
        </w:rPr>
      </w:pPr>
      <w:r w:rsidRPr="0084453A">
        <w:rPr>
          <w:rFonts w:ascii="Arial" w:eastAsiaTheme="majorEastAsia" w:hAnsi="Arial" w:cs="Arial"/>
          <w:color w:val="000000" w:themeColor="text1"/>
          <w:spacing w:val="5"/>
          <w:kern w:val="28"/>
          <w:lang w:val="en-GB"/>
        </w:rPr>
        <w:t>Monday, 27 October 2025 – 09:00–15:00</w:t>
      </w:r>
    </w:p>
    <w:p w14:paraId="703A74F8" w14:textId="3E7E5DB9" w:rsidR="00EF70CF" w:rsidRDefault="00EF70CF">
      <w:pPr>
        <w:pStyle w:val="Heading1"/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en-GB"/>
        </w:rPr>
      </w:pPr>
      <w:r w:rsidRPr="00EF70CF"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en-GB"/>
        </w:rPr>
        <w:t xml:space="preserve">An event dedicated to research at the Padua Botanical Garden: a chance to present ongoing projects, exchange ideas, and envision future directions together </w:t>
      </w:r>
      <w:r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en-GB"/>
        </w:rPr>
        <w:t>-</w:t>
      </w:r>
      <w:r w:rsidRPr="00EF70CF"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en-GB"/>
        </w:rPr>
        <w:t xml:space="preserve"> across science, conservation, and the enhancement of botanical collections.</w:t>
      </w:r>
    </w:p>
    <w:p w14:paraId="67B29C32" w14:textId="3A0BC2BC" w:rsidR="006E7F17" w:rsidRPr="00EF70CF" w:rsidRDefault="00000000">
      <w:pPr>
        <w:pStyle w:val="Heading1"/>
        <w:rPr>
          <w:rFonts w:ascii="Arial" w:hAnsi="Arial" w:cs="Arial"/>
          <w:color w:val="276E54"/>
          <w:lang w:val="en-GB"/>
        </w:rPr>
      </w:pPr>
      <w:r w:rsidRPr="00EF70CF">
        <w:rPr>
          <w:rFonts w:ascii="Arial" w:hAnsi="Arial" w:cs="Arial"/>
          <w:color w:val="276E54"/>
          <w:lang w:val="en-GB"/>
        </w:rPr>
        <w:t>09:00 – Opening</w:t>
      </w:r>
    </w:p>
    <w:p w14:paraId="4A1F1B3B" w14:textId="12078022" w:rsidR="006E7F17" w:rsidRPr="00BB73E8" w:rsidRDefault="00000000">
      <w:pPr>
        <w:rPr>
          <w:rFonts w:ascii="Arial" w:hAnsi="Arial" w:cs="Arial"/>
          <w:lang w:val="en-GB"/>
        </w:rPr>
      </w:pPr>
      <w:r w:rsidRPr="00BB73E8">
        <w:rPr>
          <w:rFonts w:ascii="Arial" w:hAnsi="Arial" w:cs="Arial"/>
          <w:lang w:val="en-GB"/>
        </w:rPr>
        <w:t xml:space="preserve">Prof. Tomas </w:t>
      </w:r>
      <w:proofErr w:type="spellStart"/>
      <w:r w:rsidRPr="00BB73E8">
        <w:rPr>
          <w:rFonts w:ascii="Arial" w:hAnsi="Arial" w:cs="Arial"/>
          <w:lang w:val="en-GB"/>
        </w:rPr>
        <w:t>Morosinotto</w:t>
      </w:r>
      <w:proofErr w:type="spellEnd"/>
      <w:r w:rsidRPr="00BB73E8">
        <w:rPr>
          <w:rFonts w:ascii="Arial" w:hAnsi="Arial" w:cs="Arial"/>
          <w:lang w:val="en-GB"/>
        </w:rPr>
        <w:t xml:space="preserve">, </w:t>
      </w:r>
      <w:r w:rsidR="00BB73E8" w:rsidRPr="00BB73E8">
        <w:rPr>
          <w:rFonts w:ascii="Arial" w:hAnsi="Arial" w:cs="Arial"/>
          <w:lang w:val="en-GB"/>
        </w:rPr>
        <w:t>Prefect of the Botanical Garden</w:t>
      </w:r>
    </w:p>
    <w:p w14:paraId="266483F2" w14:textId="77777777" w:rsidR="006E7F17" w:rsidRPr="00392250" w:rsidRDefault="00000000">
      <w:pPr>
        <w:pStyle w:val="Heading1"/>
        <w:rPr>
          <w:rFonts w:ascii="Arial" w:hAnsi="Arial" w:cs="Arial"/>
          <w:color w:val="276E54"/>
        </w:rPr>
      </w:pPr>
      <w:r w:rsidRPr="00392250">
        <w:rPr>
          <w:rFonts w:ascii="Arial" w:hAnsi="Arial" w:cs="Arial"/>
          <w:color w:val="276E54"/>
        </w:rPr>
        <w:t>09:05 – 10:00 | Session 1 – Historical Collections</w:t>
      </w:r>
    </w:p>
    <w:p w14:paraId="7926A8C3" w14:textId="77777777" w:rsidR="006E7F17" w:rsidRPr="00392250" w:rsidRDefault="00000000">
      <w:pPr>
        <w:rPr>
          <w:rFonts w:ascii="Arial" w:hAnsi="Arial" w:cs="Arial"/>
        </w:rPr>
      </w:pPr>
      <w:r w:rsidRPr="00392250">
        <w:rPr>
          <w:rFonts w:ascii="Arial" w:hAnsi="Arial" w:cs="Arial"/>
        </w:rPr>
        <w:t>The herbarium and the historical collections of the Botanical Garden and Museum as a resource for interdisciplinary research, spanning history of science, botany, digitization, and new technologies.</w:t>
      </w:r>
    </w:p>
    <w:p w14:paraId="5B25367A" w14:textId="77777777" w:rsidR="006E7F17" w:rsidRPr="00392250" w:rsidRDefault="00000000">
      <w:pPr>
        <w:rPr>
          <w:rFonts w:ascii="Arial" w:hAnsi="Arial" w:cs="Arial"/>
        </w:rPr>
      </w:pPr>
      <w:r w:rsidRPr="00392250">
        <w:rPr>
          <w:rFonts w:ascii="Arial" w:hAnsi="Arial" w:cs="Arial"/>
        </w:rPr>
        <w:t>i) Elena Canadelli: Historical Collections and New Approaches to the History of Science: Research and Perspectives</w:t>
      </w:r>
    </w:p>
    <w:p w14:paraId="3DA7C6E7" w14:textId="77777777" w:rsidR="006E7F17" w:rsidRPr="00392250" w:rsidRDefault="00000000">
      <w:pPr>
        <w:rPr>
          <w:rFonts w:ascii="Arial" w:hAnsi="Arial" w:cs="Arial"/>
        </w:rPr>
      </w:pPr>
      <w:r w:rsidRPr="00392250">
        <w:rPr>
          <w:rFonts w:ascii="Arial" w:hAnsi="Arial" w:cs="Arial"/>
        </w:rPr>
        <w:t>ii) Tommaso Anfodillo: The Wooden Books of Eugenio Trevisan: A Unique Heritage between Scientific Research and Artistic Creation</w:t>
      </w:r>
    </w:p>
    <w:p w14:paraId="68866AED" w14:textId="77777777" w:rsidR="006E7F17" w:rsidRPr="00392250" w:rsidRDefault="00000000">
      <w:pPr>
        <w:rPr>
          <w:rFonts w:ascii="Arial" w:hAnsi="Arial" w:cs="Arial"/>
        </w:rPr>
      </w:pPr>
      <w:r w:rsidRPr="00392250">
        <w:rPr>
          <w:rFonts w:ascii="Arial" w:hAnsi="Arial" w:cs="Arial"/>
        </w:rPr>
        <w:t>iii) Claudia Addabbo: Achille Forti's Algal Herbarium: Study, Digitization, and Enhancement of a Historical Collection</w:t>
      </w:r>
    </w:p>
    <w:p w14:paraId="07C0EC3B" w14:textId="77777777" w:rsidR="006E7F17" w:rsidRPr="00392250" w:rsidRDefault="00000000">
      <w:pPr>
        <w:pStyle w:val="Heading1"/>
        <w:rPr>
          <w:rFonts w:ascii="Arial" w:hAnsi="Arial" w:cs="Arial"/>
          <w:color w:val="276E54"/>
        </w:rPr>
      </w:pPr>
      <w:r w:rsidRPr="00392250">
        <w:rPr>
          <w:rFonts w:ascii="Arial" w:hAnsi="Arial" w:cs="Arial"/>
          <w:color w:val="276E54"/>
        </w:rPr>
        <w:t>10:00 – 10:55 | Session 2 – Biodiversity</w:t>
      </w:r>
    </w:p>
    <w:p w14:paraId="0F3336A7" w14:textId="77777777" w:rsidR="006E7F17" w:rsidRPr="00392250" w:rsidRDefault="00000000">
      <w:pPr>
        <w:rPr>
          <w:rFonts w:ascii="Arial" w:hAnsi="Arial" w:cs="Arial"/>
        </w:rPr>
      </w:pPr>
      <w:r w:rsidRPr="00392250">
        <w:rPr>
          <w:rFonts w:ascii="Arial" w:hAnsi="Arial" w:cs="Arial"/>
        </w:rPr>
        <w:t>Exploring the richness of plant and fungal genetic diversity, with new insights arising from the integration of molecular biology, living collections, and herbarium data.</w:t>
      </w:r>
    </w:p>
    <w:p w14:paraId="3AC46661" w14:textId="5C2E0A01" w:rsidR="006E7F17" w:rsidRPr="00392250" w:rsidRDefault="00000000">
      <w:pPr>
        <w:rPr>
          <w:rFonts w:ascii="Arial" w:hAnsi="Arial" w:cs="Arial"/>
        </w:rPr>
      </w:pPr>
      <w:r w:rsidRPr="00392250">
        <w:rPr>
          <w:rFonts w:ascii="Arial" w:hAnsi="Arial" w:cs="Arial"/>
        </w:rPr>
        <w:t xml:space="preserve">i) Garima Singh: </w:t>
      </w:r>
      <w:r w:rsidR="00BB73E8" w:rsidRPr="00BB73E8">
        <w:rPr>
          <w:rFonts w:ascii="Arial" w:hAnsi="Arial" w:cs="Arial"/>
        </w:rPr>
        <w:t>Genes, Populations, and Molecules: Towards Integrated Research on Plant and Fungal Diversity</w:t>
      </w:r>
    </w:p>
    <w:p w14:paraId="77A36A52" w14:textId="77777777" w:rsidR="00BB73E8" w:rsidRDefault="00000000">
      <w:pPr>
        <w:rPr>
          <w:rFonts w:ascii="Arial" w:hAnsi="Arial" w:cs="Arial"/>
        </w:rPr>
      </w:pPr>
      <w:r w:rsidRPr="00392250">
        <w:rPr>
          <w:rFonts w:ascii="Arial" w:hAnsi="Arial" w:cs="Arial"/>
        </w:rPr>
        <w:t xml:space="preserve">ii) Lucia Bortolini: </w:t>
      </w:r>
      <w:r w:rsidR="00BB73E8" w:rsidRPr="00BB73E8">
        <w:rPr>
          <w:rFonts w:ascii="Arial" w:hAnsi="Arial" w:cs="Arial"/>
        </w:rPr>
        <w:t xml:space="preserve">Maintaining Urban Green Areas for Biodiversity </w:t>
      </w:r>
      <w:proofErr w:type="spellStart"/>
      <w:r w:rsidR="00BB73E8" w:rsidRPr="00BB73E8">
        <w:rPr>
          <w:rFonts w:ascii="Arial" w:hAnsi="Arial" w:cs="Arial"/>
        </w:rPr>
        <w:t>Conservation</w:t>
      </w:r>
    </w:p>
    <w:p w14:paraId="43EEAA27" w14:textId="06FECA4C" w:rsidR="006E7F17" w:rsidRDefault="00000000">
      <w:pPr>
        <w:rPr>
          <w:rFonts w:ascii="Arial" w:hAnsi="Arial" w:cs="Arial"/>
        </w:rPr>
      </w:pPr>
      <w:proofErr w:type="spellEnd"/>
      <w:r w:rsidRPr="00392250">
        <w:rPr>
          <w:rFonts w:ascii="Arial" w:hAnsi="Arial" w:cs="Arial"/>
        </w:rPr>
        <w:t xml:space="preserve">iii) Yasaman </w:t>
      </w:r>
      <w:proofErr w:type="spellStart"/>
      <w:r w:rsidRPr="00392250">
        <w:rPr>
          <w:rFonts w:ascii="Arial" w:hAnsi="Arial" w:cs="Arial"/>
        </w:rPr>
        <w:t>Ranjbaran</w:t>
      </w:r>
      <w:proofErr w:type="spellEnd"/>
      <w:r w:rsidRPr="00392250">
        <w:rPr>
          <w:rFonts w:ascii="Arial" w:hAnsi="Arial" w:cs="Arial"/>
        </w:rPr>
        <w:t xml:space="preserve">: </w:t>
      </w:r>
      <w:proofErr w:type="spellStart"/>
      <w:r w:rsidRPr="00392250">
        <w:rPr>
          <w:rFonts w:ascii="Arial" w:hAnsi="Arial" w:cs="Arial"/>
        </w:rPr>
        <w:t>Herbaromics</w:t>
      </w:r>
      <w:proofErr w:type="spellEnd"/>
      <w:r w:rsidRPr="00392250">
        <w:rPr>
          <w:rFonts w:ascii="Arial" w:hAnsi="Arial" w:cs="Arial"/>
        </w:rPr>
        <w:t>: Herbaria as Archives of Biodiversity and Global Change</w:t>
      </w:r>
    </w:p>
    <w:p w14:paraId="2A7BDBA4" w14:textId="77777777" w:rsidR="00392250" w:rsidRPr="00392250" w:rsidRDefault="00392250">
      <w:pPr>
        <w:rPr>
          <w:rFonts w:ascii="Arial" w:hAnsi="Arial" w:cs="Arial"/>
        </w:rPr>
      </w:pPr>
    </w:p>
    <w:p w14:paraId="360262D9" w14:textId="77777777" w:rsidR="006E7F17" w:rsidRPr="00392250" w:rsidRDefault="00000000">
      <w:pPr>
        <w:pStyle w:val="Heading1"/>
        <w:rPr>
          <w:rFonts w:ascii="Arial" w:hAnsi="Arial" w:cs="Arial"/>
          <w:color w:val="276E54"/>
        </w:rPr>
      </w:pPr>
      <w:r w:rsidRPr="00392250">
        <w:rPr>
          <w:rFonts w:ascii="Arial" w:hAnsi="Arial" w:cs="Arial"/>
          <w:color w:val="276E54"/>
        </w:rPr>
        <w:lastRenderedPageBreak/>
        <w:t>11:10 – 12:05 | Session 3 – Resilience</w:t>
      </w:r>
    </w:p>
    <w:p w14:paraId="14970004" w14:textId="77777777" w:rsidR="006E7F17" w:rsidRPr="00392250" w:rsidRDefault="00000000">
      <w:pPr>
        <w:rPr>
          <w:rFonts w:ascii="Arial" w:hAnsi="Arial" w:cs="Arial"/>
        </w:rPr>
      </w:pPr>
      <w:r w:rsidRPr="00392250">
        <w:rPr>
          <w:rFonts w:ascii="Arial" w:hAnsi="Arial" w:cs="Arial"/>
        </w:rPr>
        <w:t>Functional ecology and the study of plant traits as tools to understand and predict species' ability to cope with environmental stress and climate change.</w:t>
      </w:r>
    </w:p>
    <w:p w14:paraId="7FE8637B" w14:textId="4A2CC372" w:rsidR="006E7F17" w:rsidRPr="00392250" w:rsidRDefault="00000000">
      <w:pPr>
        <w:rPr>
          <w:rFonts w:ascii="Arial" w:hAnsi="Arial" w:cs="Arial"/>
        </w:rPr>
      </w:pPr>
      <w:r w:rsidRPr="00392250">
        <w:rPr>
          <w:rFonts w:ascii="Arial" w:hAnsi="Arial" w:cs="Arial"/>
        </w:rPr>
        <w:t xml:space="preserve">i) Francesco Petruzzellis: </w:t>
      </w:r>
      <w:r w:rsidR="00BB73E8" w:rsidRPr="00BB73E8">
        <w:rPr>
          <w:rFonts w:ascii="Arial" w:hAnsi="Arial" w:cs="Arial"/>
        </w:rPr>
        <w:t>Functional ecology in a changing world: trait-based approaches to understanding plant responses to environmental change</w:t>
      </w:r>
    </w:p>
    <w:p w14:paraId="23EC4F5A" w14:textId="77777777" w:rsidR="00BB73E8" w:rsidRDefault="00000000">
      <w:pPr>
        <w:rPr>
          <w:rFonts w:ascii="Arial" w:hAnsi="Arial" w:cs="Arial"/>
        </w:rPr>
      </w:pPr>
      <w:r w:rsidRPr="00392250">
        <w:rPr>
          <w:rFonts w:ascii="Arial" w:hAnsi="Arial" w:cs="Arial"/>
        </w:rPr>
        <w:t xml:space="preserve">ii) Marco Carrer: </w:t>
      </w:r>
      <w:r w:rsidR="00BB73E8" w:rsidRPr="00BB73E8">
        <w:rPr>
          <w:rFonts w:ascii="Arial" w:hAnsi="Arial" w:cs="Arial"/>
        </w:rPr>
        <w:t>Ecological and Environmental insights from tree-ring analysis in woody species</w:t>
      </w:r>
    </w:p>
    <w:p w14:paraId="78612AE7" w14:textId="0DD5E436" w:rsidR="006E7F17" w:rsidRPr="00392250" w:rsidRDefault="00000000">
      <w:pPr>
        <w:rPr>
          <w:rFonts w:ascii="Arial" w:hAnsi="Arial" w:cs="Arial"/>
        </w:rPr>
      </w:pPr>
      <w:r w:rsidRPr="00392250">
        <w:rPr>
          <w:rFonts w:ascii="Arial" w:hAnsi="Arial" w:cs="Arial"/>
        </w:rPr>
        <w:t xml:space="preserve">iii) Sara Natale: Exploring </w:t>
      </w:r>
      <w:r w:rsidR="00BB73E8">
        <w:rPr>
          <w:rFonts w:ascii="Arial" w:hAnsi="Arial" w:cs="Arial"/>
        </w:rPr>
        <w:t>P</w:t>
      </w:r>
      <w:r w:rsidRPr="00392250">
        <w:rPr>
          <w:rFonts w:ascii="Arial" w:hAnsi="Arial" w:cs="Arial"/>
        </w:rPr>
        <w:t xml:space="preserve">hotosynthetic </w:t>
      </w:r>
      <w:r w:rsidR="00BB73E8">
        <w:rPr>
          <w:rFonts w:ascii="Arial" w:hAnsi="Arial" w:cs="Arial"/>
        </w:rPr>
        <w:t>D</w:t>
      </w:r>
      <w:r w:rsidRPr="00392250">
        <w:rPr>
          <w:rFonts w:ascii="Arial" w:hAnsi="Arial" w:cs="Arial"/>
        </w:rPr>
        <w:t xml:space="preserve">iversity: </w:t>
      </w:r>
      <w:proofErr w:type="gramStart"/>
      <w:r w:rsidRPr="00392250">
        <w:rPr>
          <w:rFonts w:ascii="Arial" w:hAnsi="Arial" w:cs="Arial"/>
        </w:rPr>
        <w:t>the</w:t>
      </w:r>
      <w:proofErr w:type="gramEnd"/>
      <w:r w:rsidRPr="00392250">
        <w:rPr>
          <w:rFonts w:ascii="Arial" w:hAnsi="Arial" w:cs="Arial"/>
        </w:rPr>
        <w:t xml:space="preserve"> </w:t>
      </w:r>
      <w:r w:rsidR="00BB73E8">
        <w:rPr>
          <w:rFonts w:ascii="Arial" w:hAnsi="Arial" w:cs="Arial"/>
        </w:rPr>
        <w:t>R</w:t>
      </w:r>
      <w:r w:rsidRPr="00392250">
        <w:rPr>
          <w:rFonts w:ascii="Arial" w:hAnsi="Arial" w:cs="Arial"/>
        </w:rPr>
        <w:t xml:space="preserve">ole of </w:t>
      </w:r>
      <w:r w:rsidR="00BB73E8">
        <w:rPr>
          <w:rFonts w:ascii="Arial" w:hAnsi="Arial" w:cs="Arial"/>
        </w:rPr>
        <w:t>P</w:t>
      </w:r>
      <w:r w:rsidRPr="00392250">
        <w:rPr>
          <w:rFonts w:ascii="Arial" w:hAnsi="Arial" w:cs="Arial"/>
        </w:rPr>
        <w:t xml:space="preserve">hylogeny and </w:t>
      </w:r>
      <w:r w:rsidR="00BB73E8">
        <w:rPr>
          <w:rFonts w:ascii="Arial" w:hAnsi="Arial" w:cs="Arial"/>
        </w:rPr>
        <w:t>E</w:t>
      </w:r>
      <w:r w:rsidRPr="00392250">
        <w:rPr>
          <w:rFonts w:ascii="Arial" w:hAnsi="Arial" w:cs="Arial"/>
        </w:rPr>
        <w:t xml:space="preserve">nvironmental </w:t>
      </w:r>
      <w:r w:rsidR="00BB73E8">
        <w:rPr>
          <w:rFonts w:ascii="Arial" w:hAnsi="Arial" w:cs="Arial"/>
        </w:rPr>
        <w:t>P</w:t>
      </w:r>
      <w:r w:rsidRPr="00392250">
        <w:rPr>
          <w:rFonts w:ascii="Arial" w:hAnsi="Arial" w:cs="Arial"/>
        </w:rPr>
        <w:t>lasticity</w:t>
      </w:r>
    </w:p>
    <w:p w14:paraId="42B7D927" w14:textId="77777777" w:rsidR="006E7F17" w:rsidRPr="00392250" w:rsidRDefault="00000000">
      <w:pPr>
        <w:pStyle w:val="Heading1"/>
        <w:rPr>
          <w:rFonts w:ascii="Arial" w:hAnsi="Arial" w:cs="Arial"/>
          <w:color w:val="276E54"/>
        </w:rPr>
      </w:pPr>
      <w:r w:rsidRPr="00392250">
        <w:rPr>
          <w:rFonts w:ascii="Arial" w:hAnsi="Arial" w:cs="Arial"/>
          <w:color w:val="276E54"/>
        </w:rPr>
        <w:t>12:05 – 13:00 | Session 4 – Conservation</w:t>
      </w:r>
    </w:p>
    <w:p w14:paraId="221282F7" w14:textId="77777777" w:rsidR="006E7F17" w:rsidRPr="00392250" w:rsidRDefault="00000000">
      <w:pPr>
        <w:rPr>
          <w:rFonts w:ascii="Arial" w:hAnsi="Arial" w:cs="Arial"/>
        </w:rPr>
      </w:pPr>
      <w:r w:rsidRPr="00392250">
        <w:rPr>
          <w:rFonts w:ascii="Arial" w:hAnsi="Arial" w:cs="Arial"/>
        </w:rPr>
        <w:t>Innovative strategies for integrated biodiversity conservation, from genomics to the management of living collections.</w:t>
      </w:r>
    </w:p>
    <w:p w14:paraId="3B36F062" w14:textId="4346FF10" w:rsidR="006E7F17" w:rsidRPr="00392250" w:rsidRDefault="00000000">
      <w:pPr>
        <w:rPr>
          <w:rFonts w:ascii="Arial" w:hAnsi="Arial" w:cs="Arial"/>
        </w:rPr>
      </w:pPr>
      <w:r w:rsidRPr="00392250">
        <w:rPr>
          <w:rFonts w:ascii="Arial" w:hAnsi="Arial" w:cs="Arial"/>
        </w:rPr>
        <w:t xml:space="preserve">i) Francesco Dal Grande: </w:t>
      </w:r>
      <w:r w:rsidR="00BB73E8" w:rsidRPr="00BB73E8">
        <w:rPr>
          <w:rFonts w:ascii="Arial" w:hAnsi="Arial" w:cs="Arial"/>
        </w:rPr>
        <w:t>From Genomes to Gardens: Innovative Pathways for Biodiversity Conservation</w:t>
      </w:r>
    </w:p>
    <w:p w14:paraId="45B0B159" w14:textId="77777777" w:rsidR="006E7F17" w:rsidRPr="00392250" w:rsidRDefault="00000000">
      <w:pPr>
        <w:rPr>
          <w:rFonts w:ascii="Arial" w:hAnsi="Arial" w:cs="Arial"/>
        </w:rPr>
      </w:pPr>
      <w:r w:rsidRPr="00392250">
        <w:rPr>
          <w:rFonts w:ascii="Arial" w:hAnsi="Arial" w:cs="Arial"/>
        </w:rPr>
        <w:t>ii) Lorenzo Marini: Global Change and Conservation of Alpine Flora</w:t>
      </w:r>
    </w:p>
    <w:p w14:paraId="269083B1" w14:textId="21558C7A" w:rsidR="006E7F17" w:rsidRPr="00392250" w:rsidRDefault="00000000">
      <w:pPr>
        <w:rPr>
          <w:rFonts w:ascii="Arial" w:hAnsi="Arial" w:cs="Arial"/>
        </w:rPr>
      </w:pPr>
      <w:r w:rsidRPr="00392250">
        <w:rPr>
          <w:rFonts w:ascii="Arial" w:hAnsi="Arial" w:cs="Arial"/>
        </w:rPr>
        <w:t xml:space="preserve">iii) Marco Canella: </w:t>
      </w:r>
      <w:r w:rsidR="00BB73E8" w:rsidRPr="00BB73E8">
        <w:rPr>
          <w:rFonts w:ascii="Arial" w:hAnsi="Arial" w:cs="Arial"/>
        </w:rPr>
        <w:t xml:space="preserve">Using </w:t>
      </w:r>
      <w:r w:rsidR="00BB73E8">
        <w:rPr>
          <w:rFonts w:ascii="Arial" w:hAnsi="Arial" w:cs="Arial"/>
        </w:rPr>
        <w:t>E</w:t>
      </w:r>
      <w:r w:rsidR="00BB73E8" w:rsidRPr="00BB73E8">
        <w:rPr>
          <w:rFonts w:ascii="Arial" w:hAnsi="Arial" w:cs="Arial"/>
        </w:rPr>
        <w:t xml:space="preserve">cological and </w:t>
      </w:r>
      <w:r w:rsidR="00BB73E8">
        <w:rPr>
          <w:rFonts w:ascii="Arial" w:hAnsi="Arial" w:cs="Arial"/>
        </w:rPr>
        <w:t>T</w:t>
      </w:r>
      <w:r w:rsidR="00BB73E8" w:rsidRPr="00BB73E8">
        <w:rPr>
          <w:rFonts w:ascii="Arial" w:hAnsi="Arial" w:cs="Arial"/>
        </w:rPr>
        <w:t xml:space="preserve">axonomic </w:t>
      </w:r>
      <w:r w:rsidR="00BB73E8">
        <w:rPr>
          <w:rFonts w:ascii="Arial" w:hAnsi="Arial" w:cs="Arial"/>
        </w:rPr>
        <w:t>K</w:t>
      </w:r>
      <w:r w:rsidR="00BB73E8" w:rsidRPr="00BB73E8">
        <w:rPr>
          <w:rFonts w:ascii="Arial" w:hAnsi="Arial" w:cs="Arial"/>
        </w:rPr>
        <w:t xml:space="preserve">nowledge to </w:t>
      </w:r>
      <w:r w:rsidR="00BB73E8">
        <w:rPr>
          <w:rFonts w:ascii="Arial" w:hAnsi="Arial" w:cs="Arial"/>
        </w:rPr>
        <w:t>G</w:t>
      </w:r>
      <w:r w:rsidR="00BB73E8" w:rsidRPr="00BB73E8">
        <w:rPr>
          <w:rFonts w:ascii="Arial" w:hAnsi="Arial" w:cs="Arial"/>
        </w:rPr>
        <w:t xml:space="preserve">uide </w:t>
      </w:r>
      <w:r w:rsidR="00BB73E8">
        <w:rPr>
          <w:rFonts w:ascii="Arial" w:hAnsi="Arial" w:cs="Arial"/>
        </w:rPr>
        <w:t>C</w:t>
      </w:r>
      <w:r w:rsidR="00BB73E8" w:rsidRPr="00BB73E8">
        <w:rPr>
          <w:rFonts w:ascii="Arial" w:hAnsi="Arial" w:cs="Arial"/>
        </w:rPr>
        <w:t xml:space="preserve">onservation </w:t>
      </w:r>
      <w:r w:rsidR="00BB73E8">
        <w:rPr>
          <w:rFonts w:ascii="Arial" w:hAnsi="Arial" w:cs="Arial"/>
        </w:rPr>
        <w:t>A</w:t>
      </w:r>
      <w:r w:rsidR="00BB73E8" w:rsidRPr="00BB73E8">
        <w:rPr>
          <w:rFonts w:ascii="Arial" w:hAnsi="Arial" w:cs="Arial"/>
        </w:rPr>
        <w:t>ction</w:t>
      </w:r>
    </w:p>
    <w:p w14:paraId="1118E768" w14:textId="6B131F69" w:rsidR="006E7F17" w:rsidRPr="00392250" w:rsidRDefault="00000000">
      <w:pPr>
        <w:pStyle w:val="Heading1"/>
        <w:rPr>
          <w:rFonts w:ascii="Arial" w:hAnsi="Arial" w:cs="Arial"/>
          <w:color w:val="276E54"/>
        </w:rPr>
      </w:pPr>
      <w:r w:rsidRPr="00392250">
        <w:rPr>
          <w:rFonts w:ascii="Arial" w:hAnsi="Arial" w:cs="Arial"/>
          <w:color w:val="276E54"/>
        </w:rPr>
        <w:t>13:00 – 13:20 | Poster Speed Talks</w:t>
      </w:r>
    </w:p>
    <w:p w14:paraId="03724CEA" w14:textId="5C4CBAED" w:rsidR="006E7F17" w:rsidRPr="00392250" w:rsidRDefault="00000000">
      <w:pPr>
        <w:rPr>
          <w:rFonts w:ascii="Arial" w:hAnsi="Arial" w:cs="Arial"/>
        </w:rPr>
      </w:pPr>
      <w:r w:rsidRPr="00392250">
        <w:rPr>
          <w:rFonts w:ascii="Arial" w:hAnsi="Arial" w:cs="Arial"/>
        </w:rPr>
        <w:t>Quick 1-minute pitches (1 slide each) for all poster presenters.</w:t>
      </w:r>
    </w:p>
    <w:p w14:paraId="52FD4F19" w14:textId="77777777" w:rsidR="006E7F17" w:rsidRPr="00392250" w:rsidRDefault="00000000">
      <w:pPr>
        <w:pStyle w:val="Heading1"/>
        <w:rPr>
          <w:rFonts w:ascii="Arial" w:hAnsi="Arial" w:cs="Arial"/>
          <w:color w:val="276E54"/>
        </w:rPr>
      </w:pPr>
      <w:r w:rsidRPr="00392250">
        <w:rPr>
          <w:rFonts w:ascii="Arial" w:hAnsi="Arial" w:cs="Arial"/>
          <w:color w:val="276E54"/>
        </w:rPr>
        <w:t>13:20 – 13:30 | Concluding Remarks</w:t>
      </w:r>
    </w:p>
    <w:p w14:paraId="5AD064B9" w14:textId="77777777" w:rsidR="006E7F17" w:rsidRPr="00392250" w:rsidRDefault="00000000">
      <w:pPr>
        <w:rPr>
          <w:rFonts w:ascii="Arial" w:hAnsi="Arial" w:cs="Arial"/>
        </w:rPr>
      </w:pPr>
      <w:r w:rsidRPr="00392250">
        <w:rPr>
          <w:rFonts w:ascii="Arial" w:hAnsi="Arial" w:cs="Arial"/>
        </w:rPr>
        <w:t>Prof. Tomas Morosinotto – A Garden in Progress: Research, Communication, and Future Vision.</w:t>
      </w:r>
    </w:p>
    <w:p w14:paraId="07B4E39A" w14:textId="77777777" w:rsidR="006E7F17" w:rsidRPr="00392250" w:rsidRDefault="00000000">
      <w:pPr>
        <w:pStyle w:val="Heading1"/>
        <w:rPr>
          <w:rFonts w:ascii="Arial" w:hAnsi="Arial" w:cs="Arial"/>
          <w:color w:val="276E54"/>
        </w:rPr>
      </w:pPr>
      <w:r w:rsidRPr="00392250">
        <w:rPr>
          <w:rFonts w:ascii="Arial" w:hAnsi="Arial" w:cs="Arial"/>
          <w:color w:val="276E54"/>
        </w:rPr>
        <w:t>13:40 – 15:00 | Poster Session &amp; Refreshments – Sala Colonne</w:t>
      </w:r>
    </w:p>
    <w:p w14:paraId="418C4EFB" w14:textId="77777777" w:rsidR="006E7F17" w:rsidRPr="00392250" w:rsidRDefault="00000000">
      <w:pPr>
        <w:rPr>
          <w:rFonts w:ascii="Arial" w:hAnsi="Arial" w:cs="Arial"/>
        </w:rPr>
      </w:pPr>
      <w:r w:rsidRPr="00392250">
        <w:rPr>
          <w:rFonts w:ascii="Arial" w:hAnsi="Arial" w:cs="Arial"/>
        </w:rPr>
        <w:t>Informal discussion around posters, fostering dialogue among research groups and guests. The poster session also highlights the Garden's main infrastructures and activities: germplasm bank, living collections, herbarium, library, Biodiversity Garden, research labs, and communication initiatives.</w:t>
      </w:r>
    </w:p>
    <w:sectPr w:rsidR="006E7F17" w:rsidRPr="003922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3414146">
    <w:abstractNumId w:val="8"/>
  </w:num>
  <w:num w:numId="2" w16cid:durableId="902715981">
    <w:abstractNumId w:val="6"/>
  </w:num>
  <w:num w:numId="3" w16cid:durableId="1339306181">
    <w:abstractNumId w:val="5"/>
  </w:num>
  <w:num w:numId="4" w16cid:durableId="450978627">
    <w:abstractNumId w:val="4"/>
  </w:num>
  <w:num w:numId="5" w16cid:durableId="1490051548">
    <w:abstractNumId w:val="7"/>
  </w:num>
  <w:num w:numId="6" w16cid:durableId="952832605">
    <w:abstractNumId w:val="3"/>
  </w:num>
  <w:num w:numId="7" w16cid:durableId="348263438">
    <w:abstractNumId w:val="2"/>
  </w:num>
  <w:num w:numId="8" w16cid:durableId="577132309">
    <w:abstractNumId w:val="1"/>
  </w:num>
  <w:num w:numId="9" w16cid:durableId="58707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0083"/>
    <w:rsid w:val="00392250"/>
    <w:rsid w:val="005838BE"/>
    <w:rsid w:val="006E7F17"/>
    <w:rsid w:val="007101DA"/>
    <w:rsid w:val="00830554"/>
    <w:rsid w:val="0084453A"/>
    <w:rsid w:val="009310FC"/>
    <w:rsid w:val="00AA1D8D"/>
    <w:rsid w:val="00AF2091"/>
    <w:rsid w:val="00B47730"/>
    <w:rsid w:val="00BB73E8"/>
    <w:rsid w:val="00CB0664"/>
    <w:rsid w:val="00EF70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D4AA56A"/>
  <w14:defaultImageDpi w14:val="300"/>
  <w15:docId w15:val="{1BB82930-C093-9E4A-B2F1-86FFDA9C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Francesco Dal Grande</cp:lastModifiedBy>
  <cp:revision>2</cp:revision>
  <dcterms:created xsi:type="dcterms:W3CDTF">2025-10-01T13:36:00Z</dcterms:created>
  <dcterms:modified xsi:type="dcterms:W3CDTF">2025-10-01T13:36:00Z</dcterms:modified>
  <cp:category/>
</cp:coreProperties>
</file>